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40" w:rsidRPr="00D218A5" w:rsidRDefault="00151640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18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</w:t>
      </w:r>
      <w:r w:rsidR="000343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ект</w:t>
      </w:r>
      <w:bookmarkStart w:id="0" w:name="_GoBack"/>
      <w:bookmarkEnd w:id="0"/>
    </w:p>
    <w:p w:rsidR="00D218A5" w:rsidRPr="00D218A5" w:rsidRDefault="00D218A5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18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«Первые шаги в мире профессий»</w:t>
      </w:r>
    </w:p>
    <w:p w:rsidR="00322F21" w:rsidRDefault="00322F21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18A5" w:rsidRDefault="00322F21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2F2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Паспорт Проекта</w:t>
      </w:r>
    </w:p>
    <w:p w:rsidR="00322F21" w:rsidRDefault="00322F21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b/>
                <w:sz w:val="28"/>
                <w:szCs w:val="28"/>
              </w:rPr>
            </w:pPr>
            <w:r w:rsidRPr="001F606A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6911" w:type="dxa"/>
          </w:tcPr>
          <w:p w:rsidR="00322F21" w:rsidRPr="001F606A" w:rsidRDefault="00322F21" w:rsidP="00590DAA">
            <w:pPr>
              <w:ind w:right="300"/>
              <w:jc w:val="center"/>
              <w:rPr>
                <w:b/>
                <w:sz w:val="28"/>
                <w:szCs w:val="28"/>
              </w:rPr>
            </w:pPr>
            <w:r w:rsidRPr="001F606A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911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Практико-ориентированный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Актуальность Проекта</w:t>
            </w:r>
          </w:p>
        </w:tc>
        <w:tc>
          <w:tcPr>
            <w:tcW w:w="6911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Ранняя профориентация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Вид Проекта</w:t>
            </w:r>
          </w:p>
        </w:tc>
        <w:tc>
          <w:tcPr>
            <w:tcW w:w="6911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 xml:space="preserve">Долгосрочный 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Разработчики проекта</w:t>
            </w:r>
          </w:p>
        </w:tc>
        <w:tc>
          <w:tcPr>
            <w:tcW w:w="6911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 xml:space="preserve">Управление образования администрации </w:t>
            </w:r>
          </w:p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города Бузулука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6911" w:type="dxa"/>
          </w:tcPr>
          <w:p w:rsidR="00322F21" w:rsidRPr="001F606A" w:rsidRDefault="00322F21" w:rsidP="001F606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Старшие дошкольники и педагоги дошкольных образовательных организаций – студенты и педагоги средних учебных заведений</w:t>
            </w:r>
            <w:r w:rsidR="00183E3E">
              <w:rPr>
                <w:sz w:val="28"/>
                <w:szCs w:val="28"/>
              </w:rPr>
              <w:t xml:space="preserve"> – родители (законные представители)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Цель Проекта</w:t>
            </w:r>
          </w:p>
        </w:tc>
        <w:tc>
          <w:tcPr>
            <w:tcW w:w="6911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формирование у воспитанников первоначальных представлений   о мире профессий через «погружение» в реальные практические ситуации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right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6911" w:type="dxa"/>
          </w:tcPr>
          <w:p w:rsidR="00322F21" w:rsidRPr="001F606A" w:rsidRDefault="00322F21" w:rsidP="001F606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 xml:space="preserve">Обогащать и конкретизировать представления детей о различных профессиях, воспитывать интерес и уважение к людям труда, через знакомство </w:t>
            </w:r>
            <w:proofErr w:type="gramStart"/>
            <w:r w:rsidRPr="001F606A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1F606A">
              <w:rPr>
                <w:rFonts w:eastAsia="Times New Roman"/>
                <w:sz w:val="28"/>
                <w:szCs w:val="28"/>
              </w:rPr>
              <w:t xml:space="preserve"> СУЗ.</w:t>
            </w:r>
          </w:p>
          <w:p w:rsidR="00322F21" w:rsidRPr="001F606A" w:rsidRDefault="00322F21" w:rsidP="001F606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Закреплять умения детей выражать в игровой и продуктивной деятельности свои впечатления.</w:t>
            </w:r>
          </w:p>
          <w:p w:rsidR="00322F21" w:rsidRPr="001F606A" w:rsidRDefault="00322F21" w:rsidP="001F606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Стимулировать развитие познавательных, коммуникативных, творческих способностей детей.</w:t>
            </w:r>
          </w:p>
          <w:p w:rsidR="00322F21" w:rsidRPr="001F606A" w:rsidRDefault="00322F21" w:rsidP="001F606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 xml:space="preserve">Воспитывать бережное отношение к труду взрослых и его результатам; помочь детям осознать важность, необходимость и незаменимость каждой профессии через  взаимодействие с социальными партнерами. </w:t>
            </w:r>
          </w:p>
          <w:p w:rsidR="00322F21" w:rsidRPr="001F606A" w:rsidRDefault="00322F21" w:rsidP="001F606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Развить интерес дошкольников к рабочим профессиям.</w:t>
            </w:r>
          </w:p>
          <w:p w:rsidR="00322F21" w:rsidRPr="001F606A" w:rsidRDefault="00322F21" w:rsidP="001F606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Взаимодействовать с семьями воспитанников.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Нормативно-правовое обеспечение Проекта</w:t>
            </w:r>
          </w:p>
        </w:tc>
        <w:tc>
          <w:tcPr>
            <w:tcW w:w="6911" w:type="dxa"/>
          </w:tcPr>
          <w:p w:rsidR="00322F21" w:rsidRPr="001F606A" w:rsidRDefault="00322F21" w:rsidP="001F60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- Федеральный закон от 29 декабря 2012 г. № 273-ФЗ «Об образовании в Российской Федерации»;</w:t>
            </w:r>
          </w:p>
          <w:p w:rsidR="00322F21" w:rsidRPr="001F606A" w:rsidRDefault="001F606A" w:rsidP="001F606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322F21" w:rsidRPr="001F606A">
              <w:rPr>
                <w:rFonts w:eastAsia="Times New Roman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образования» от 17.11.2013 г. № 1155;   </w:t>
            </w:r>
          </w:p>
          <w:p w:rsidR="00322F21" w:rsidRPr="001F606A" w:rsidRDefault="001F606A" w:rsidP="001F606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322F21" w:rsidRPr="001F606A">
              <w:rPr>
                <w:rFonts w:eastAsia="Times New Roman"/>
                <w:sz w:val="28"/>
                <w:szCs w:val="28"/>
              </w:rPr>
              <w:t xml:space="preserve">Трудовой кодекс Российской Федерации от 30.12.2001 № 197-ФЗ; </w:t>
            </w:r>
          </w:p>
          <w:p w:rsidR="00322F21" w:rsidRPr="001F606A" w:rsidRDefault="001F606A" w:rsidP="001F606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322F21" w:rsidRPr="001F606A">
              <w:rPr>
                <w:rFonts w:eastAsia="Times New Roman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28 </w:t>
            </w:r>
            <w:r w:rsidR="00322F21" w:rsidRPr="001F606A">
              <w:rPr>
                <w:rFonts w:eastAsia="Times New Roman"/>
                <w:sz w:val="28"/>
                <w:szCs w:val="28"/>
              </w:rPr>
              <w:lastRenderedPageBreak/>
              <w:t>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22F21" w:rsidRPr="001F606A" w:rsidRDefault="001F606A" w:rsidP="001F606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322F21" w:rsidRPr="001F606A">
              <w:rPr>
                <w:rFonts w:eastAsia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28.01.2021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322F21" w:rsidRPr="001F606A" w:rsidRDefault="00322F21" w:rsidP="001F60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- Соглашение о сотрудничестве между организациями.</w:t>
            </w:r>
          </w:p>
        </w:tc>
      </w:tr>
      <w:tr w:rsidR="00322F21" w:rsidTr="00322F21">
        <w:tc>
          <w:tcPr>
            <w:tcW w:w="2660" w:type="dxa"/>
          </w:tcPr>
          <w:p w:rsidR="00322F21" w:rsidRPr="001F606A" w:rsidRDefault="00322F21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lastRenderedPageBreak/>
              <w:t>Этапы реализации Проекта</w:t>
            </w:r>
          </w:p>
        </w:tc>
        <w:tc>
          <w:tcPr>
            <w:tcW w:w="6911" w:type="dxa"/>
          </w:tcPr>
          <w:p w:rsidR="00322F21" w:rsidRPr="001F606A" w:rsidRDefault="00322F21" w:rsidP="00322F21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F606A">
              <w:rPr>
                <w:rFonts w:eastAsia="Times New Roman"/>
                <w:b/>
                <w:sz w:val="28"/>
                <w:szCs w:val="28"/>
              </w:rPr>
              <w:t xml:space="preserve">     </w:t>
            </w:r>
            <w:r w:rsidRPr="001F606A">
              <w:rPr>
                <w:rFonts w:eastAsia="Times New Roman"/>
                <w:b/>
                <w:sz w:val="28"/>
                <w:szCs w:val="28"/>
                <w:u w:val="single"/>
              </w:rPr>
              <w:t>1-ый этап:</w:t>
            </w:r>
            <w:r w:rsidRPr="001F606A">
              <w:rPr>
                <w:rFonts w:eastAsia="Times New Roman"/>
                <w:sz w:val="28"/>
                <w:szCs w:val="28"/>
              </w:rPr>
              <w:t xml:space="preserve"> </w:t>
            </w:r>
            <w:r w:rsidRPr="001F606A">
              <w:rPr>
                <w:rFonts w:eastAsia="Times New Roman"/>
                <w:b/>
                <w:sz w:val="28"/>
                <w:szCs w:val="28"/>
              </w:rPr>
              <w:t>подготовительный</w:t>
            </w:r>
          </w:p>
          <w:p w:rsidR="00322F21" w:rsidRPr="001F606A" w:rsidRDefault="00322F21" w:rsidP="00322F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 xml:space="preserve">- </w:t>
            </w:r>
            <w:r w:rsidR="001F606A" w:rsidRPr="001F606A">
              <w:rPr>
                <w:rFonts w:eastAsia="Times New Roman"/>
                <w:sz w:val="28"/>
                <w:szCs w:val="28"/>
              </w:rPr>
              <w:t>Донесение до участников П</w:t>
            </w:r>
            <w:r w:rsidRPr="001F606A">
              <w:rPr>
                <w:rFonts w:eastAsia="Times New Roman"/>
                <w:sz w:val="28"/>
                <w:szCs w:val="28"/>
              </w:rPr>
              <w:t>роекта важности данной проблемы.</w:t>
            </w:r>
          </w:p>
          <w:p w:rsidR="00322F21" w:rsidRPr="001F606A" w:rsidRDefault="00322F21" w:rsidP="00322F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 xml:space="preserve">- </w:t>
            </w:r>
            <w:r w:rsidRPr="001F606A">
              <w:rPr>
                <w:rFonts w:eastAsia="Times New Roman"/>
                <w:sz w:val="28"/>
                <w:szCs w:val="28"/>
              </w:rPr>
              <w:t xml:space="preserve">Разработка </w:t>
            </w:r>
            <w:r w:rsidR="001F606A" w:rsidRPr="001F606A">
              <w:rPr>
                <w:rFonts w:eastAsia="Times New Roman"/>
                <w:sz w:val="28"/>
                <w:szCs w:val="28"/>
              </w:rPr>
              <w:t xml:space="preserve">и согласование между </w:t>
            </w:r>
            <w:r w:rsidRPr="001F606A">
              <w:rPr>
                <w:rFonts w:eastAsia="Times New Roman"/>
                <w:sz w:val="28"/>
                <w:szCs w:val="28"/>
              </w:rPr>
              <w:t xml:space="preserve">образовательными организациями </w:t>
            </w:r>
            <w:r w:rsidR="001F606A" w:rsidRPr="001F606A">
              <w:rPr>
                <w:rFonts w:eastAsia="Times New Roman"/>
                <w:sz w:val="28"/>
                <w:szCs w:val="28"/>
              </w:rPr>
              <w:t>адресных проектов</w:t>
            </w:r>
            <w:r w:rsidRPr="001F606A">
              <w:rPr>
                <w:rFonts w:eastAsia="Times New Roman"/>
                <w:sz w:val="28"/>
                <w:szCs w:val="28"/>
              </w:rPr>
              <w:t>.</w:t>
            </w:r>
          </w:p>
          <w:p w:rsidR="00322F21" w:rsidRPr="001F606A" w:rsidRDefault="00322F21" w:rsidP="00322F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- Привлечение внимания родителей  к данной проектной деятельности.</w:t>
            </w:r>
          </w:p>
          <w:p w:rsidR="00322F21" w:rsidRPr="001F606A" w:rsidRDefault="00322F21" w:rsidP="00322F21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F606A">
              <w:rPr>
                <w:rFonts w:eastAsia="Times New Roman"/>
                <w:b/>
                <w:sz w:val="28"/>
                <w:szCs w:val="28"/>
              </w:rPr>
              <w:t xml:space="preserve">     </w:t>
            </w:r>
            <w:r w:rsidRPr="001F606A">
              <w:rPr>
                <w:rFonts w:eastAsia="Times New Roman"/>
                <w:b/>
                <w:sz w:val="28"/>
                <w:szCs w:val="28"/>
                <w:u w:val="single"/>
              </w:rPr>
              <w:t>2-ой этап:</w:t>
            </w:r>
            <w:r w:rsidRPr="001F606A">
              <w:rPr>
                <w:rFonts w:eastAsia="Times New Roman"/>
                <w:b/>
                <w:sz w:val="28"/>
                <w:szCs w:val="28"/>
              </w:rPr>
              <w:t xml:space="preserve"> основной, практический </w:t>
            </w:r>
          </w:p>
          <w:p w:rsidR="00322F21" w:rsidRPr="001F606A" w:rsidRDefault="00322F21" w:rsidP="001F60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 xml:space="preserve">- </w:t>
            </w:r>
            <w:r w:rsidRPr="001F606A">
              <w:rPr>
                <w:rFonts w:eastAsia="Times New Roman"/>
                <w:sz w:val="28"/>
                <w:szCs w:val="28"/>
              </w:rPr>
              <w:t xml:space="preserve">Реализация </w:t>
            </w:r>
            <w:r w:rsidR="001F606A" w:rsidRPr="001F606A">
              <w:rPr>
                <w:rFonts w:eastAsia="Times New Roman"/>
                <w:sz w:val="28"/>
                <w:szCs w:val="28"/>
              </w:rPr>
              <w:t xml:space="preserve">адресных проектов, разработанных </w:t>
            </w:r>
          </w:p>
          <w:p w:rsidR="00322F21" w:rsidRPr="001F606A" w:rsidRDefault="00322F21" w:rsidP="00322F21">
            <w:pPr>
              <w:tabs>
                <w:tab w:val="left" w:pos="298"/>
              </w:tabs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F606A">
              <w:rPr>
                <w:rFonts w:eastAsia="Times New Roman"/>
                <w:b/>
                <w:sz w:val="28"/>
                <w:szCs w:val="28"/>
              </w:rPr>
              <w:t xml:space="preserve">     </w:t>
            </w:r>
            <w:r w:rsidRPr="001F606A">
              <w:rPr>
                <w:rFonts w:eastAsia="Times New Roman"/>
                <w:b/>
                <w:sz w:val="28"/>
                <w:szCs w:val="28"/>
                <w:u w:val="single"/>
              </w:rPr>
              <w:t>3-ий этап:</w:t>
            </w:r>
            <w:r w:rsidRPr="001F606A">
              <w:rPr>
                <w:rFonts w:eastAsia="Times New Roman"/>
                <w:b/>
                <w:sz w:val="28"/>
                <w:szCs w:val="28"/>
              </w:rPr>
              <w:t xml:space="preserve"> заключительный (аналитический)</w:t>
            </w:r>
          </w:p>
          <w:p w:rsidR="00322F21" w:rsidRPr="001F606A" w:rsidRDefault="00322F21" w:rsidP="00322F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 xml:space="preserve">- Обработка результатов реализации </w:t>
            </w:r>
            <w:r w:rsidR="001F606A" w:rsidRPr="001F606A">
              <w:rPr>
                <w:rFonts w:eastAsia="Times New Roman"/>
                <w:sz w:val="28"/>
                <w:szCs w:val="28"/>
              </w:rPr>
              <w:t xml:space="preserve">адресных </w:t>
            </w:r>
            <w:r w:rsidRPr="001F606A">
              <w:rPr>
                <w:rFonts w:eastAsia="Times New Roman"/>
                <w:sz w:val="28"/>
                <w:szCs w:val="28"/>
              </w:rPr>
              <w:t>проект</w:t>
            </w:r>
            <w:r w:rsidR="001F606A" w:rsidRPr="001F606A">
              <w:rPr>
                <w:rFonts w:eastAsia="Times New Roman"/>
                <w:sz w:val="28"/>
                <w:szCs w:val="28"/>
              </w:rPr>
              <w:t>ов</w:t>
            </w:r>
            <w:r w:rsidRPr="001F606A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322F21" w:rsidRPr="001F606A" w:rsidRDefault="00322F21" w:rsidP="00322F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 xml:space="preserve">- Подведение итогов. </w:t>
            </w:r>
          </w:p>
          <w:p w:rsidR="00322F21" w:rsidRPr="001F606A" w:rsidRDefault="00322F21" w:rsidP="001F60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- Анализ проделанной работы, выводы</w:t>
            </w:r>
            <w:r w:rsidR="001F606A" w:rsidRPr="001F606A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F606A" w:rsidTr="00322F21">
        <w:tc>
          <w:tcPr>
            <w:tcW w:w="2660" w:type="dxa"/>
          </w:tcPr>
          <w:p w:rsidR="001F606A" w:rsidRPr="001F606A" w:rsidRDefault="001F606A" w:rsidP="00590DAA">
            <w:pPr>
              <w:ind w:right="300"/>
              <w:jc w:val="center"/>
              <w:rPr>
                <w:sz w:val="28"/>
                <w:szCs w:val="28"/>
              </w:rPr>
            </w:pPr>
            <w:r w:rsidRPr="001F606A">
              <w:rPr>
                <w:sz w:val="28"/>
                <w:szCs w:val="28"/>
              </w:rPr>
              <w:t>Ожидаемый результат Проекта</w:t>
            </w:r>
          </w:p>
        </w:tc>
        <w:tc>
          <w:tcPr>
            <w:tcW w:w="6911" w:type="dxa"/>
          </w:tcPr>
          <w:p w:rsidR="001F606A" w:rsidRPr="001F606A" w:rsidRDefault="001F606A" w:rsidP="001F606A">
            <w:pPr>
              <w:ind w:firstLine="851"/>
              <w:jc w:val="both"/>
              <w:rPr>
                <w:rFonts w:eastAsia="Times New Roman"/>
                <w:sz w:val="28"/>
                <w:szCs w:val="28"/>
              </w:rPr>
            </w:pPr>
            <w:r w:rsidRPr="001F606A">
              <w:rPr>
                <w:rFonts w:eastAsia="Times New Roman"/>
                <w:sz w:val="28"/>
                <w:szCs w:val="28"/>
              </w:rPr>
              <w:t>К</w:t>
            </w:r>
            <w:r w:rsidRPr="001F606A">
              <w:rPr>
                <w:rFonts w:eastAsia="Times New Roman"/>
                <w:sz w:val="28"/>
                <w:szCs w:val="28"/>
              </w:rPr>
              <w:t>ачественны</w:t>
            </w:r>
            <w:r w:rsidRPr="001F606A">
              <w:rPr>
                <w:rFonts w:eastAsia="Times New Roman"/>
                <w:sz w:val="28"/>
                <w:szCs w:val="28"/>
              </w:rPr>
              <w:t>е</w:t>
            </w:r>
            <w:r w:rsidRPr="001F606A">
              <w:rPr>
                <w:rFonts w:eastAsia="Times New Roman"/>
                <w:sz w:val="28"/>
                <w:szCs w:val="28"/>
              </w:rPr>
              <w:t xml:space="preserve"> изменени</w:t>
            </w:r>
            <w:r w:rsidRPr="001F606A">
              <w:rPr>
                <w:rFonts w:eastAsia="Times New Roman"/>
                <w:sz w:val="28"/>
                <w:szCs w:val="28"/>
              </w:rPr>
              <w:t>я</w:t>
            </w:r>
            <w:r w:rsidRPr="001F606A">
              <w:rPr>
                <w:rFonts w:eastAsia="Times New Roman"/>
                <w:sz w:val="28"/>
                <w:szCs w:val="28"/>
              </w:rPr>
              <w:t xml:space="preserve"> уровня </w:t>
            </w:r>
            <w:proofErr w:type="spellStart"/>
            <w:r w:rsidRPr="001F606A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  <w:r w:rsidRPr="001F606A">
              <w:rPr>
                <w:rFonts w:eastAsia="Times New Roman"/>
                <w:sz w:val="28"/>
                <w:szCs w:val="28"/>
              </w:rPr>
              <w:t xml:space="preserve"> представлений у воспитанников старшего дошкольного возраста о многообразном мире профессий.</w:t>
            </w:r>
          </w:p>
        </w:tc>
      </w:tr>
    </w:tbl>
    <w:p w:rsidR="00322F21" w:rsidRDefault="00322F21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606A" w:rsidRPr="00322F21" w:rsidRDefault="001F606A" w:rsidP="00D2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1.1.Введение</w:t>
      </w:r>
    </w:p>
    <w:p w:rsidR="00CA52F5" w:rsidRPr="00D218A5" w:rsidRDefault="00CA52F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В настоящее время в России значительное внимание уделяется вопросам ранней профориентации воспитанников. Люди, правильно сделавшие свой выбор и работающие с удовольствием в той или иной профессии, показывающие высокую производительность труда – важный стратегический ресурс для государства и общества. </w:t>
      </w:r>
    </w:p>
    <w:p w:rsidR="00CA52F5" w:rsidRPr="00D218A5" w:rsidRDefault="00CA52F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Подготовка таких специалистов – одна из главных задач всей образовательной системы государства. В связи с этим огромное внимание уделяется проведению целенаправленной </w:t>
      </w:r>
      <w:proofErr w:type="spellStart"/>
      <w:r w:rsidRPr="00D218A5">
        <w:rPr>
          <w:sz w:val="28"/>
          <w:szCs w:val="28"/>
        </w:rPr>
        <w:t>профориентационной</w:t>
      </w:r>
      <w:proofErr w:type="spellEnd"/>
      <w:r w:rsidRPr="00D218A5">
        <w:rPr>
          <w:sz w:val="28"/>
          <w:szCs w:val="28"/>
        </w:rPr>
        <w:t xml:space="preserve"> работы на всех ступенях образования, начиная с дошкольного образования и заканчивая выпускниками школ. </w:t>
      </w:r>
    </w:p>
    <w:p w:rsidR="009E3925" w:rsidRPr="00D218A5" w:rsidRDefault="009E3925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преемственности по профориентации детский сад является первоначальным звеном в единой непрерывной системе  образования.  Дошкольное  учреждение –  первая ступень  в  формировании  базовых  знаний  о  профессиях. Именно в детском саду дети знакомятся с многообразием и широким выбором профессий. Профориентация дошкольников, названная ранней профориентацией, становится одним из приоритетных направлений развития образовательной политики государства. </w:t>
      </w:r>
    </w:p>
    <w:p w:rsidR="009E3925" w:rsidRPr="00D218A5" w:rsidRDefault="00CA52F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Важность дошкольного периода характеризуется тем, что именно в этом возрасте обеспечивается общее развитие человека, которое служит в дальнейшем фундаментом для выбора им ценностных ориентиров, для выстраивания отношений человека с окружающим миром, именно этот возраст является основой для усвоения знаний умений и развития познавательных интересов человека. </w:t>
      </w:r>
    </w:p>
    <w:p w:rsidR="006A4EEA" w:rsidRPr="00D218A5" w:rsidRDefault="006A4EEA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>Управление образования города Бузулука о</w:t>
      </w:r>
      <w:r w:rsidR="00CA52F5" w:rsidRPr="00D218A5">
        <w:rPr>
          <w:sz w:val="28"/>
          <w:szCs w:val="28"/>
        </w:rPr>
        <w:t xml:space="preserve">рганизацию первичной профессионализации </w:t>
      </w:r>
      <w:r w:rsidRPr="00D218A5">
        <w:rPr>
          <w:sz w:val="28"/>
          <w:szCs w:val="28"/>
        </w:rPr>
        <w:t>решило</w:t>
      </w:r>
      <w:r w:rsidR="00CA52F5" w:rsidRPr="00D218A5">
        <w:rPr>
          <w:sz w:val="28"/>
          <w:szCs w:val="28"/>
        </w:rPr>
        <w:t xml:space="preserve"> реализов</w:t>
      </w:r>
      <w:r w:rsidRPr="00D218A5">
        <w:rPr>
          <w:sz w:val="28"/>
          <w:szCs w:val="28"/>
        </w:rPr>
        <w:t>ат</w:t>
      </w:r>
      <w:r w:rsidR="00CA52F5" w:rsidRPr="00D218A5">
        <w:rPr>
          <w:sz w:val="28"/>
          <w:szCs w:val="28"/>
        </w:rPr>
        <w:t xml:space="preserve">ь посредством погружения ребенка в разнообразный мир профессий, создавая тем самым модель ближайшего профессионального окружения дошкольника, в которой он учится выстраивать социальные связи и отношения и приобретает первичный опыт различных видов труда. </w:t>
      </w:r>
    </w:p>
    <w:p w:rsidR="00CA52F5" w:rsidRPr="00D218A5" w:rsidRDefault="00CA52F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>Раннее начало подготовки ребенка к выбору будущей профессии заключается не в навязывании ребенку того, кем, по мнению взрослых, он должен стать, а в том, чтобы познакомить ребенка с различными видами труда и группами профессий. Даже знакомство с конкретной группой профессий должно предполагать расширение кругозора детей, удовлетворять индивидуальные интересы каждого ребенка.</w:t>
      </w:r>
    </w:p>
    <w:p w:rsidR="00D218A5" w:rsidRDefault="00D218A5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A5" w:rsidRPr="00D218A5" w:rsidRDefault="00D218A5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Актуальность 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достижение цели формирования положительного отношения к труду.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трудно спрогнозировать, в каких кадрах будет нуждаться экономика </w:t>
      </w:r>
      <w:r w:rsidR="006A4EE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4C73C5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будущем, н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абсолютно точно, что для человека, который сегодня является воспитанником детского сада, ключевым моментом в профессиональном успехе и самореализации будет гибкое сознание и мобильное отношение к смене профессиональной деятельности, чтобы иметь возможность проявить свои способности в различных видах деятельности.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развитие познавательной активности ребенка выступает одной из важнейших задач современного дошкольного образования. Об этом свидетельствуют целевые ориентиры Федерального государственного образовательного стандарта дошкольного образования. 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работы по формированию первоначальных представлений о мире профессий и труде взрослых стал анализ уровня </w:t>
      </w:r>
      <w:proofErr w:type="spell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</w:t>
      </w:r>
      <w:r w:rsidR="000126E7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итанников </w:t>
      </w:r>
      <w:r w:rsidR="00A6453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садов </w:t>
      </w:r>
      <w:r w:rsidR="000126E7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направлении.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диагностическое обследование по определению уровня  знаний и представлений о труде взрослых показало</w:t>
      </w:r>
      <w:r w:rsidR="004C73C5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9C25C1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9C25C1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проявляют незначительный интерес к </w:t>
      </w:r>
      <w:r w:rsidR="009C25C1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профессиям,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сформированы частично</w:t>
      </w:r>
      <w:r w:rsidR="009C25C1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9C25C1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бегло рассматривают орудия и изображения профессий. Частично используют образные сравнения при рассматривании предметов; при выражении собственного мнения испытывает затруднения; имеют весьма смутное представление о мире профессий взрослых, не </w:t>
      </w: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кем работают,  и каким делом заняты их родители.</w:t>
      </w:r>
    </w:p>
    <w:p w:rsidR="00151640" w:rsidRPr="00D218A5" w:rsidRDefault="009C25C1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обусловлено тем, что родители 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 не рассказывают детям о своих профессиях и сфере деятельности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берут 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 собой на работу,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косвенно 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 своей профессии</w:t>
      </w:r>
      <w:r w:rsidR="00A6453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редко 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их будущую профессию.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появилась идея разработки Про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ранней профориентации для воспитанников старшего дошкольного возраста  «Первые шаги в мире профессий».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заключается в поиске наиболее эффективных условий и средств ознакомления дошкольников с профессиональным трудом взрослых, выявления условий, при которых возможно развитие у ребенка профессиональных устремлений, построения профессиональной составляющей.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целесообразность  направлена на раннюю профориентацию старших дошкольников, формированию у них первичного представления о мире профессий через взаимодействие </w:t>
      </w:r>
      <w:r w:rsidR="006A4EE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социумом и семьёй.</w:t>
      </w:r>
    </w:p>
    <w:p w:rsidR="00151640" w:rsidRPr="00D218A5" w:rsidRDefault="009C25C1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заключается во взаимодействии дошкольных учреждений со средними специальными учебными заведениями города Бузулука. 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базу социального партнерства составляет следующий перечень законов и нормативных актов: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Федеральный закон от 29 декабря 2012 г. № 273-ФЗ «Об образовании в Российской Федерации»;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государственный образовательный стандарт дошкольного образования» от 17.11.2013 г. № 1155;   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Трудовой кодекс Российской Федерации от 30.12.2001 № 197-ФЗ; 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28.01.2021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Соглашение о сотрудничестве между организациями.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40" w:rsidRPr="00D218A5" w:rsidRDefault="00183E3E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1.3.Цель, задачи Проекта.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 воспитанников первоначальных представлений   о мире профессий через «погружение» в реальные практические ситуации.</w:t>
      </w:r>
    </w:p>
    <w:p w:rsidR="00151640" w:rsidRPr="00D218A5" w:rsidRDefault="00151640" w:rsidP="0090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51640" w:rsidRPr="00D218A5" w:rsidRDefault="00151640" w:rsidP="009065E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конкретизировать представления детей о различных профессиях, воспитывать и</w:t>
      </w:r>
      <w:r w:rsidR="009065EB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 и уважение к людям труда, через знакомство </w:t>
      </w:r>
      <w:proofErr w:type="gramStart"/>
      <w:r w:rsidR="009065EB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065EB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СУЗ.</w:t>
      </w:r>
    </w:p>
    <w:p w:rsidR="00151640" w:rsidRPr="00D218A5" w:rsidRDefault="00151640" w:rsidP="009065E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детей выражать в игровой и продуктивной деятельности свои впечатления.</w:t>
      </w:r>
    </w:p>
    <w:p w:rsidR="00151640" w:rsidRPr="00D218A5" w:rsidRDefault="00151640" w:rsidP="009065E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познавательных, коммуникативных, творческих способностей детей.</w:t>
      </w:r>
    </w:p>
    <w:p w:rsidR="004F1788" w:rsidRPr="00D218A5" w:rsidRDefault="00151640" w:rsidP="009065E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труду взрослых и его результатам; помочь детям осознать важность, необходимость и незаменимость каждой профессии через  взаимодействие с социальными партнерами.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5EB" w:rsidRPr="00D218A5" w:rsidRDefault="009065EB" w:rsidP="009065E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интерес дошкольников к рабочим профессиям.</w:t>
      </w:r>
    </w:p>
    <w:p w:rsidR="00151640" w:rsidRPr="00D218A5" w:rsidRDefault="004F1788" w:rsidP="009065E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семьями воспитанников.</w:t>
      </w:r>
    </w:p>
    <w:p w:rsidR="00151640" w:rsidRPr="00D218A5" w:rsidRDefault="00151640" w:rsidP="00906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Отличительные особенности программы: 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дошкольников с конкретными профессиями, которые осваивают студенты СУЗ.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имеют возможность исследовать свои способности применительно к рассматриваемой профессии через «погружение в профессию»; расширять свой кругозор, представление о мире профессий посредством организации нетрадиционной формы работы с 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социумом.</w:t>
      </w:r>
    </w:p>
    <w:p w:rsidR="00F72D6C" w:rsidRPr="00D218A5" w:rsidRDefault="00F72D6C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  Про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екта.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детей старшего дошкольного возраста,  рассчитана на 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обучения. Периодичность 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</w:t>
      </w:r>
      <w:r w:rsidR="00D34F26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средними учебными заведениями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месяц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 по май. Продолжит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</w:t>
      </w:r>
      <w:r w:rsidR="003530DE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88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25-30 минут.</w:t>
      </w:r>
    </w:p>
    <w:p w:rsidR="00EA4D3A" w:rsidRPr="00D218A5" w:rsidRDefault="00EA4D3A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1.4.Планируемые результаты освоения </w:t>
      </w:r>
      <w:proofErr w:type="spell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proofErr w:type="spellEnd"/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 дошкольного образования  определены Целевые ориентиры на этапе завершения дошкольного образования, часть которых направлена на раннюю профориентацию дошкольников: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</w:t>
      </w:r>
      <w:r w:rsidR="00EA4D3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ельности, конструировании и </w:t>
      </w:r>
      <w:proofErr w:type="spellStart"/>
      <w:proofErr w:type="gramStart"/>
      <w:r w:rsidR="00EA4D3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-способен выбирать себе род занятий, участников по совместной деятельности;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151640" w:rsidRPr="00D218A5" w:rsidRDefault="00151640" w:rsidP="00EA4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 взаимодействует со сверстниками и взрослыми, участвует в совместных играх.</w:t>
      </w:r>
    </w:p>
    <w:p w:rsidR="00D207A5" w:rsidRPr="00D218A5" w:rsidRDefault="00D207A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Для ознакомления детей с трудом взрослых применяются следующие методы обучения и воспитания: </w:t>
      </w:r>
    </w:p>
    <w:p w:rsidR="00D207A5" w:rsidRPr="00D218A5" w:rsidRDefault="00D207A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• </w:t>
      </w:r>
      <w:proofErr w:type="gramStart"/>
      <w:r w:rsidRPr="00D218A5">
        <w:rPr>
          <w:sz w:val="28"/>
          <w:szCs w:val="28"/>
        </w:rPr>
        <w:t>словесный</w:t>
      </w:r>
      <w:proofErr w:type="gramEnd"/>
      <w:r w:rsidRPr="00D218A5">
        <w:rPr>
          <w:sz w:val="28"/>
          <w:szCs w:val="28"/>
        </w:rPr>
        <w:t xml:space="preserve"> (беседы с использованием игровых персонажей и наглядности, чтение детской художественной литературы); </w:t>
      </w:r>
    </w:p>
    <w:p w:rsidR="00D207A5" w:rsidRPr="00D218A5" w:rsidRDefault="00D207A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• </w:t>
      </w:r>
      <w:proofErr w:type="gramStart"/>
      <w:r w:rsidRPr="00D218A5">
        <w:rPr>
          <w:sz w:val="28"/>
          <w:szCs w:val="28"/>
        </w:rPr>
        <w:t>наглядный</w:t>
      </w:r>
      <w:proofErr w:type="gramEnd"/>
      <w:r w:rsidRPr="00D218A5">
        <w:rPr>
          <w:sz w:val="28"/>
          <w:szCs w:val="28"/>
        </w:rPr>
        <w:t xml:space="preserve"> (наблюдение конкретных трудовых процессов людей разных профессий); </w:t>
      </w:r>
    </w:p>
    <w:p w:rsidR="00D207A5" w:rsidRPr="00D218A5" w:rsidRDefault="00D207A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• практический (экспериментирование с разными материалами, опыт хозяйственно-бытового труда); </w:t>
      </w:r>
    </w:p>
    <w:p w:rsidR="00D207A5" w:rsidRPr="00D218A5" w:rsidRDefault="00D207A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• игровой (сюжетно-ролевые игры, дидактические игры, игровые ситуации). </w:t>
      </w:r>
    </w:p>
    <w:p w:rsidR="00D207A5" w:rsidRPr="00D218A5" w:rsidRDefault="00D207A5" w:rsidP="00EA4D3A">
      <w:pPr>
        <w:pStyle w:val="Default"/>
        <w:ind w:firstLine="851"/>
        <w:jc w:val="both"/>
        <w:rPr>
          <w:sz w:val="28"/>
          <w:szCs w:val="28"/>
        </w:rPr>
      </w:pPr>
      <w:r w:rsidRPr="00D218A5">
        <w:rPr>
          <w:sz w:val="28"/>
          <w:szCs w:val="28"/>
        </w:rPr>
        <w:t xml:space="preserve">Все методы применяются не разрозненно, а в сочетании друг с другом. </w:t>
      </w:r>
    </w:p>
    <w:p w:rsidR="009065EB" w:rsidRPr="00D218A5" w:rsidRDefault="009065EB" w:rsidP="00906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40" w:rsidRPr="00D218A5" w:rsidRDefault="00151640" w:rsidP="00906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ранней профориентации дошкольников строится с учётом следующих принципов:</w:t>
      </w:r>
    </w:p>
    <w:p w:rsidR="00151640" w:rsidRPr="00D218A5" w:rsidRDefault="00151640" w:rsidP="00906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</w:t>
      </w:r>
    </w:p>
    <w:p w:rsidR="00151640" w:rsidRPr="00D218A5" w:rsidRDefault="00151640" w:rsidP="00906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доступности, достоверности и научности знаний.</w:t>
      </w:r>
    </w:p>
    <w:p w:rsidR="00151640" w:rsidRPr="00D218A5" w:rsidRDefault="00151640" w:rsidP="00906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</w:t>
      </w:r>
      <w:r w:rsidR="009065EB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считает своим достижением он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решение о продолжении, завершении работы).</w:t>
      </w:r>
    </w:p>
    <w:p w:rsidR="00151640" w:rsidRPr="00D218A5" w:rsidRDefault="00151640" w:rsidP="00906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</w:p>
    <w:p w:rsidR="00151640" w:rsidRPr="00D218A5" w:rsidRDefault="00151640" w:rsidP="009065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5.Принцип активного включения детей в практическую деятельность (экскурсия, наблюдения, трудовые поручения, беседы, развлечения, викторины, игры)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6.. Принцип </w:t>
      </w:r>
      <w:proofErr w:type="spell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рефлексивности</w:t>
      </w:r>
      <w:proofErr w:type="spell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</w:t>
      </w:r>
      <w:proofErr w:type="spell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</w:t>
      </w:r>
      <w:r w:rsidR="00386EEC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386EEC" w:rsidRPr="00D218A5" w:rsidRDefault="00386EEC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2.Содержание 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 формировать познавательные мотивы дошкольников, дать возможность испытать себя в приближённой к реальности </w:t>
      </w:r>
      <w:r w:rsidR="009065EB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в профессии.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средствами материала 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целостное знание, развивать интеллектуальные и творческие возможности ребёнка на дошкольной ступени образования.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ранней профориентации целесообразна методом «погружения» ребенка в различные группы профессий, </w:t>
      </w: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выстраивая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модель ближайшего профессионального окружения дошкольника, в которой он учится выстраивать социальные связи и отношения и приобретает первичный опыт различных видов труда. Раннее начало подготовки ребенка к выбору будущей профессии заключается не в навязывании ребенку того, кем он должен стать, по мнению взрослых, а в том, чтобы познакомить ребенка с различными видами труда и группами профессий. Даже знакомство с конкретной группой профессий должно предполагать расширение кругозора детей, удовлетворять индивидуальные интересы каждого ребенка. Чем шире опыт ребенка в различных видах труда, чем больше разных умений и навыков приобретет он в детстве, тем лучше он будет </w:t>
      </w: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 свои возможности в более старшем возрасте.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ранней профориентации дошкольников осуществляется  по трем направлениям: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с воспитанниками</w:t>
      </w:r>
    </w:p>
    <w:p w:rsidR="00D207A5" w:rsidRPr="00D218A5" w:rsidRDefault="00D207A5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 социумом</w:t>
      </w:r>
    </w:p>
    <w:p w:rsidR="00D207A5" w:rsidRPr="00D218A5" w:rsidRDefault="00D207A5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Сотрудничество с семьями воспитанников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работы с воспитанниками по формированию первоначальных представлений о мире профессий</w:t>
      </w:r>
      <w:r w:rsidR="00386EEC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ранней профориентации дошкольников осуществляется через совместную деятельность педагога с детьми и самостоятельную деятельность детей, которая проходит через познавательную, продуктивную и игровую деятельность.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Совместная деятельность детей и взрослых включает сотрудничество детей с педагогами</w:t>
      </w:r>
      <w:r w:rsidR="00D207A5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педагогами и студентами СУЗ,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родителями.  В процессе сотрудничества </w:t>
      </w: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у детей развиваются коммуникативные и познавательно-исследовательские навыки, формируется понимание норм и правил общественного поведения и представителями различных профессий. Информацию о профессиях дети получают во </w:t>
      </w:r>
      <w:r w:rsidR="00D207A5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образовательного процесса в дошкольной организации и организации среднего профессионального образования.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важно, чтобы ребенок не только наблюдал за работой взрослых, видел ее особенности и результаты, но и участвовал в совместной трудовой деятельности </w:t>
      </w: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выполняя трудовые поручения и просьбы. Тогда в дальнейшем он сможет использовать полученные сведения в самостоятельной деятельности (сюжетно-ролевой игре), закрепить и расширить приобретенные знания.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 в процессе ознакомления с профессиями взрослых имеет следующие формы организации:</w:t>
      </w:r>
    </w:p>
    <w:p w:rsidR="00151640" w:rsidRPr="00D218A5" w:rsidRDefault="00386EEC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игры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продуктив</w:t>
      </w:r>
      <w:r w:rsidR="00386EEC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виды детской деятельности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640" w:rsidRPr="00D218A5" w:rsidRDefault="00151640" w:rsidP="00386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6EEC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трудовых действий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8A5" w:rsidRPr="00D218A5" w:rsidRDefault="00D218A5" w:rsidP="00D21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экспериментирование.</w:t>
      </w:r>
    </w:p>
    <w:p w:rsidR="00D218A5" w:rsidRPr="00D218A5" w:rsidRDefault="00151640" w:rsidP="00D21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сформировать интерес к труду взрослых, необходимо  внедрение современных педагогических  технологий, максимально направленных на формирование ранней профориентации у воспитанников в условиях дошколь</w:t>
      </w:r>
      <w:r w:rsidR="00386EEC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организации и социума.</w:t>
      </w:r>
    </w:p>
    <w:p w:rsidR="00D218A5" w:rsidRPr="00D218A5" w:rsidRDefault="00151640" w:rsidP="00D21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  <w:r w:rsidR="00386EEC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конкретной образовательной организации зависит от социального партнера.</w:t>
      </w:r>
    </w:p>
    <w:p w:rsidR="00151640" w:rsidRPr="00D218A5" w:rsidRDefault="00151640" w:rsidP="00D21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с детьми по формированию представлений о труде взрослых</w:t>
      </w:r>
      <w:r w:rsidR="0018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 определяют самостоятельно.</w:t>
      </w:r>
    </w:p>
    <w:p w:rsidR="00151640" w:rsidRPr="00D218A5" w:rsidRDefault="00151640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детей с трудом взрослых использую</w:t>
      </w:r>
      <w:r w:rsidR="007F32D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методы обучения и воспитания:</w:t>
      </w:r>
    </w:p>
    <w:p w:rsidR="00151640" w:rsidRPr="00D218A5" w:rsidRDefault="00151640" w:rsidP="007F32DA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(беседы с использованием игровых персонажей и наглядности, чтение детской художественной литературы); </w:t>
      </w:r>
    </w:p>
    <w:p w:rsidR="00151640" w:rsidRPr="00D218A5" w:rsidRDefault="00151640" w:rsidP="007F32DA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(наблюдение конкретных трудовых процессов людей разных профессий);</w:t>
      </w:r>
    </w:p>
    <w:p w:rsidR="00151640" w:rsidRPr="00D218A5" w:rsidRDefault="00151640" w:rsidP="007F32DA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(экспериментирование с разными материалами, опыт хозяйственно-бытового труда);</w:t>
      </w:r>
    </w:p>
    <w:p w:rsidR="00151640" w:rsidRPr="00D218A5" w:rsidRDefault="00151640" w:rsidP="007F32DA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(сюжетно-ролевые игры, дидактические игры, игровые ситуации).</w:t>
      </w:r>
    </w:p>
    <w:p w:rsidR="007F32DA" w:rsidRPr="00D218A5" w:rsidRDefault="00151640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действенные способы ознакомления детей с трудом взрослых – наблюдения и экскурсии, которые обеспечивают наглядность и ясность получаемых представлений, способствуют накоплению ярких эмоциональных впечатлений. Важно помнить, что наглядно воспринятое требует пояснений со стороны взрослого.</w:t>
      </w:r>
    </w:p>
    <w:p w:rsidR="00151640" w:rsidRPr="00D218A5" w:rsidRDefault="00151640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процессе дальнейших бесед и занятий с детьми обязательно нужно уточнять, дополнять, закреплять сведения, полученные ими во время наблюдений. </w:t>
      </w:r>
    </w:p>
    <w:p w:rsidR="00151640" w:rsidRPr="00D218A5" w:rsidRDefault="00151640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детской художественной литературе много произведений, посвященных труду. Стихотворения, рассказы, сказки, загадки о профессиях и орудиях труда, поговорки и пословицы о труде, трудолюбии, мастерстве, скороговорки, в которых упоминаются профессии и орудия труда, считалки, стихи для пальчиковой и артикуляционной гимнастики, физкультурной минутки помогут в непринужденной форме дать детям новую информацию о профессиях и закрепить ранее полученные знания.</w:t>
      </w:r>
    </w:p>
    <w:p w:rsidR="00151640" w:rsidRPr="00D218A5" w:rsidRDefault="00151640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общественную значимость труда взрослого ребенку помогают дидактические игры, моделирующие структуру трудового процесса: цель и мотив труда, предмет труда, инструменты и оборудование, трудовые действия, результат труда.</w:t>
      </w:r>
    </w:p>
    <w:p w:rsidR="00151640" w:rsidRPr="00D218A5" w:rsidRDefault="00151640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форм работы с детьми благоприятно сказываются на развитии у детей ролевого поведения в сюжетных играх. Сюжетно-ролевая игра – не только ведущая деятельность дошкольника, но и необходимое средство реализации задач ранней профориентации.</w:t>
      </w:r>
    </w:p>
    <w:p w:rsidR="00151640" w:rsidRPr="00D218A5" w:rsidRDefault="00151640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осуществление вышеперечисленных форм работы с детьми невозможно без организации правильной и соответствующей возрастным особенностям </w:t>
      </w:r>
      <w:proofErr w:type="spell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</w:t>
      </w:r>
      <w:r w:rsidR="007F32D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spellEnd"/>
      <w:r w:rsidR="007F32DA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предметно-развивающей среды, как в дошкольной организации, так и среднем учебном заведении.</w:t>
      </w:r>
    </w:p>
    <w:p w:rsidR="007F32DA" w:rsidRPr="00D218A5" w:rsidRDefault="007F32DA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DA" w:rsidRPr="00D218A5" w:rsidRDefault="00E611E3" w:rsidP="007F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Взаимодействие с социумом</w:t>
      </w:r>
    </w:p>
    <w:p w:rsidR="00E611E3" w:rsidRPr="00D218A5" w:rsidRDefault="007F32DA" w:rsidP="00E611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интересно рассказать детям о разных профессиях?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 детям, как трудятся взрослые. Добиться качества образовательных услуг в области ранней профориентации дошкольников без создания специальных условий тесного сотрудничества с социальными институтами практически сложно. Под социальными партнерами мы понимаем конкретных людей профессионалов своего дела, на образах которых будущие дошкольники смогут познакомиться с разнообразием профессий в нашем городе! Тесное взаимодействие с социальными партнерами поможет создать благоприятные условия для образовательной деятельности с учетом современных требований для развития детей. Социаль</w:t>
      </w:r>
      <w:r w:rsidR="00E611E3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 партнёрство в организации –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 инструмент  развития  комплексного многостороннего  взаимодействия  всех  участников  образовательно-воспитательного процесса, со</w:t>
      </w:r>
      <w:r w:rsidR="00E611E3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дружества социальных партнёров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32DA" w:rsidRPr="00D218A5" w:rsidRDefault="007F32DA" w:rsidP="00E611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 партнерство  с учебными заведениями города Бузулука обогащает  систему  работы  по  ранней  профориентации  в  дошкольной образовательной организации. Живая совместная деятельность детей и социальных партнёров г</w:t>
      </w:r>
      <w:r w:rsidR="00E611E3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арантирует развитие  ребенка.  </w:t>
      </w:r>
    </w:p>
    <w:p w:rsidR="00D17617" w:rsidRPr="00D218A5" w:rsidRDefault="00D17617" w:rsidP="00D17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40" w:rsidRPr="00D218A5" w:rsidRDefault="00151640" w:rsidP="00D17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611E3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</w:t>
      </w:r>
    </w:p>
    <w:p w:rsidR="00151640" w:rsidRPr="00D218A5" w:rsidRDefault="00151640" w:rsidP="00D17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детский сад – два важных института социализации детей. Воспитательные функции их различны, но для всестороннего развития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 ребёнка необходимо их взаимодействие. 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 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  федеральный государственный образовательный стандарт дошкольного образования, который отвечает новым социальным запросам и в котором бо</w:t>
      </w:r>
      <w:r w:rsidR="00D17617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льшое внимание уделяется работе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родителями.</w:t>
      </w:r>
      <w:r w:rsidR="00D17617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отмечено, что  одним из принципов дошкольного образования является сотрудничество</w:t>
      </w:r>
      <w:r w:rsidR="00E611E3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семьей.</w:t>
      </w:r>
    </w:p>
    <w:p w:rsidR="00151640" w:rsidRPr="00D218A5" w:rsidRDefault="00151640" w:rsidP="00D17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E611E3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родителями как равноправными участниками отношений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вариативным – это позволит родителям принимать участие в выборе более </w:t>
      </w:r>
      <w:proofErr w:type="gramStart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подходящего</w:t>
      </w:r>
      <w:proofErr w:type="gramEnd"/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мнению варианта. </w:t>
      </w:r>
    </w:p>
    <w:p w:rsidR="00D218A5" w:rsidRPr="00D218A5" w:rsidRDefault="00D218A5" w:rsidP="00D21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40" w:rsidRPr="00D218A5" w:rsidRDefault="00151640" w:rsidP="00D21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3.Результативность</w:t>
      </w:r>
    </w:p>
    <w:p w:rsidR="00151640" w:rsidRPr="00D218A5" w:rsidRDefault="00D17617" w:rsidP="00D21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</w:t>
      </w:r>
      <w:r w:rsidR="00280D92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после 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данной Программы </w:t>
      </w:r>
      <w:r w:rsidR="00280D92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выявлении качественных изменений уровня </w:t>
      </w:r>
      <w:proofErr w:type="spellStart"/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у воспитанников старшего дошкольного возраста о многообразном мире профессий.</w:t>
      </w:r>
    </w:p>
    <w:p w:rsidR="00280D92" w:rsidRPr="00D218A5" w:rsidRDefault="00280D92" w:rsidP="00D218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8A5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для </w:t>
      </w:r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уровня </w:t>
      </w:r>
      <w:proofErr w:type="spellStart"/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151640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труда в жизни человека и общества, о трудовой и профессиональной  деятельности взрослых 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образовательные </w:t>
      </w:r>
      <w:r w:rsidR="00D218A5"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2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на свое усмотрение.</w:t>
      </w:r>
    </w:p>
    <w:sectPr w:rsidR="00280D92" w:rsidRPr="00D2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418AAE9C"/>
    <w:lvl w:ilvl="0" w:tplc="18444B96">
      <w:start w:val="1"/>
      <w:numFmt w:val="bullet"/>
      <w:lvlText w:val="-"/>
      <w:lvlJc w:val="left"/>
    </w:lvl>
    <w:lvl w:ilvl="1" w:tplc="4AB46A56">
      <w:numFmt w:val="decimal"/>
      <w:lvlText w:val=""/>
      <w:lvlJc w:val="left"/>
    </w:lvl>
    <w:lvl w:ilvl="2" w:tplc="CFA6A2F6">
      <w:numFmt w:val="decimal"/>
      <w:lvlText w:val=""/>
      <w:lvlJc w:val="left"/>
    </w:lvl>
    <w:lvl w:ilvl="3" w:tplc="5B868430">
      <w:numFmt w:val="decimal"/>
      <w:lvlText w:val=""/>
      <w:lvlJc w:val="left"/>
    </w:lvl>
    <w:lvl w:ilvl="4" w:tplc="904E8118">
      <w:numFmt w:val="decimal"/>
      <w:lvlText w:val=""/>
      <w:lvlJc w:val="left"/>
    </w:lvl>
    <w:lvl w:ilvl="5" w:tplc="19FC36CC">
      <w:numFmt w:val="decimal"/>
      <w:lvlText w:val=""/>
      <w:lvlJc w:val="left"/>
    </w:lvl>
    <w:lvl w:ilvl="6" w:tplc="B8A66A90">
      <w:numFmt w:val="decimal"/>
      <w:lvlText w:val=""/>
      <w:lvlJc w:val="left"/>
    </w:lvl>
    <w:lvl w:ilvl="7" w:tplc="722EBE04">
      <w:numFmt w:val="decimal"/>
      <w:lvlText w:val=""/>
      <w:lvlJc w:val="left"/>
    </w:lvl>
    <w:lvl w:ilvl="8" w:tplc="217A9B6C">
      <w:numFmt w:val="decimal"/>
      <w:lvlText w:val=""/>
      <w:lvlJc w:val="left"/>
    </w:lvl>
  </w:abstractNum>
  <w:abstractNum w:abstractNumId="1">
    <w:nsid w:val="265B263D"/>
    <w:multiLevelType w:val="multilevel"/>
    <w:tmpl w:val="6002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E052D"/>
    <w:multiLevelType w:val="multilevel"/>
    <w:tmpl w:val="8C70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065E4"/>
    <w:multiLevelType w:val="hybridMultilevel"/>
    <w:tmpl w:val="2CF0416E"/>
    <w:lvl w:ilvl="0" w:tplc="4B58E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3D01C5"/>
    <w:multiLevelType w:val="multilevel"/>
    <w:tmpl w:val="08E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2F"/>
    <w:rsid w:val="000126E7"/>
    <w:rsid w:val="0003435C"/>
    <w:rsid w:val="00151640"/>
    <w:rsid w:val="00183E3E"/>
    <w:rsid w:val="001F606A"/>
    <w:rsid w:val="00280D92"/>
    <w:rsid w:val="00322F21"/>
    <w:rsid w:val="003530DE"/>
    <w:rsid w:val="00386EEC"/>
    <w:rsid w:val="004C73C5"/>
    <w:rsid w:val="004F1788"/>
    <w:rsid w:val="005935B8"/>
    <w:rsid w:val="006A4EEA"/>
    <w:rsid w:val="007F32DA"/>
    <w:rsid w:val="009065EB"/>
    <w:rsid w:val="009C25C1"/>
    <w:rsid w:val="009E3925"/>
    <w:rsid w:val="00A6453A"/>
    <w:rsid w:val="00BA2097"/>
    <w:rsid w:val="00C9602F"/>
    <w:rsid w:val="00CA52F5"/>
    <w:rsid w:val="00D17617"/>
    <w:rsid w:val="00D207A5"/>
    <w:rsid w:val="00D218A5"/>
    <w:rsid w:val="00D34F26"/>
    <w:rsid w:val="00E611E3"/>
    <w:rsid w:val="00EA4D3A"/>
    <w:rsid w:val="00F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640"/>
  </w:style>
  <w:style w:type="character" w:customStyle="1" w:styleId="c2">
    <w:name w:val="c2"/>
    <w:basedOn w:val="a0"/>
    <w:rsid w:val="00151640"/>
  </w:style>
  <w:style w:type="paragraph" w:customStyle="1" w:styleId="c30">
    <w:name w:val="c30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51640"/>
  </w:style>
  <w:style w:type="paragraph" w:customStyle="1" w:styleId="c29">
    <w:name w:val="c29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51640"/>
  </w:style>
  <w:style w:type="character" w:customStyle="1" w:styleId="c42">
    <w:name w:val="c42"/>
    <w:basedOn w:val="a0"/>
    <w:rsid w:val="00151640"/>
  </w:style>
  <w:style w:type="paragraph" w:customStyle="1" w:styleId="c22">
    <w:name w:val="c22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51640"/>
  </w:style>
  <w:style w:type="paragraph" w:customStyle="1" w:styleId="c12">
    <w:name w:val="c12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51640"/>
  </w:style>
  <w:style w:type="paragraph" w:customStyle="1" w:styleId="c4">
    <w:name w:val="c4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1640"/>
  </w:style>
  <w:style w:type="paragraph" w:customStyle="1" w:styleId="c3">
    <w:name w:val="c3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51640"/>
  </w:style>
  <w:style w:type="character" w:customStyle="1" w:styleId="c52">
    <w:name w:val="c52"/>
    <w:basedOn w:val="a0"/>
    <w:rsid w:val="00151640"/>
  </w:style>
  <w:style w:type="character" w:customStyle="1" w:styleId="c6">
    <w:name w:val="c6"/>
    <w:basedOn w:val="a0"/>
    <w:rsid w:val="00151640"/>
  </w:style>
  <w:style w:type="character" w:customStyle="1" w:styleId="c7">
    <w:name w:val="c7"/>
    <w:basedOn w:val="a0"/>
    <w:rsid w:val="00151640"/>
  </w:style>
  <w:style w:type="character" w:styleId="a3">
    <w:name w:val="Hyperlink"/>
    <w:basedOn w:val="a0"/>
    <w:uiPriority w:val="99"/>
    <w:semiHidden/>
    <w:unhideWhenUsed/>
    <w:rsid w:val="00151640"/>
    <w:rPr>
      <w:color w:val="0000FF"/>
      <w:u w:val="single"/>
    </w:rPr>
  </w:style>
  <w:style w:type="character" w:customStyle="1" w:styleId="c40">
    <w:name w:val="c40"/>
    <w:basedOn w:val="a0"/>
    <w:rsid w:val="00151640"/>
  </w:style>
  <w:style w:type="paragraph" w:customStyle="1" w:styleId="c34">
    <w:name w:val="c34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151640"/>
  </w:style>
  <w:style w:type="paragraph" w:customStyle="1" w:styleId="c51">
    <w:name w:val="c51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51640"/>
  </w:style>
  <w:style w:type="character" w:customStyle="1" w:styleId="c27">
    <w:name w:val="c27"/>
    <w:basedOn w:val="a0"/>
    <w:rsid w:val="00151640"/>
  </w:style>
  <w:style w:type="paragraph" w:customStyle="1" w:styleId="c36">
    <w:name w:val="c36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51640"/>
  </w:style>
  <w:style w:type="paragraph" w:styleId="a4">
    <w:name w:val="Balloon Text"/>
    <w:basedOn w:val="a"/>
    <w:link w:val="a5"/>
    <w:uiPriority w:val="99"/>
    <w:semiHidden/>
    <w:unhideWhenUsed/>
    <w:rsid w:val="0015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6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5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4F1788"/>
  </w:style>
  <w:style w:type="table" w:styleId="a6">
    <w:name w:val="Table Grid"/>
    <w:basedOn w:val="a1"/>
    <w:uiPriority w:val="59"/>
    <w:rsid w:val="00322F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2F21"/>
    <w:pPr>
      <w:ind w:left="720"/>
      <w:contextualSpacing/>
    </w:pPr>
  </w:style>
  <w:style w:type="paragraph" w:styleId="a8">
    <w:name w:val="No Spacing"/>
    <w:uiPriority w:val="1"/>
    <w:qFormat/>
    <w:rsid w:val="00322F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640"/>
  </w:style>
  <w:style w:type="character" w:customStyle="1" w:styleId="c2">
    <w:name w:val="c2"/>
    <w:basedOn w:val="a0"/>
    <w:rsid w:val="00151640"/>
  </w:style>
  <w:style w:type="paragraph" w:customStyle="1" w:styleId="c30">
    <w:name w:val="c30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51640"/>
  </w:style>
  <w:style w:type="paragraph" w:customStyle="1" w:styleId="c29">
    <w:name w:val="c29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51640"/>
  </w:style>
  <w:style w:type="character" w:customStyle="1" w:styleId="c42">
    <w:name w:val="c42"/>
    <w:basedOn w:val="a0"/>
    <w:rsid w:val="00151640"/>
  </w:style>
  <w:style w:type="paragraph" w:customStyle="1" w:styleId="c22">
    <w:name w:val="c22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51640"/>
  </w:style>
  <w:style w:type="paragraph" w:customStyle="1" w:styleId="c12">
    <w:name w:val="c12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51640"/>
  </w:style>
  <w:style w:type="paragraph" w:customStyle="1" w:styleId="c4">
    <w:name w:val="c4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1640"/>
  </w:style>
  <w:style w:type="paragraph" w:customStyle="1" w:styleId="c3">
    <w:name w:val="c3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51640"/>
  </w:style>
  <w:style w:type="character" w:customStyle="1" w:styleId="c52">
    <w:name w:val="c52"/>
    <w:basedOn w:val="a0"/>
    <w:rsid w:val="00151640"/>
  </w:style>
  <w:style w:type="character" w:customStyle="1" w:styleId="c6">
    <w:name w:val="c6"/>
    <w:basedOn w:val="a0"/>
    <w:rsid w:val="00151640"/>
  </w:style>
  <w:style w:type="character" w:customStyle="1" w:styleId="c7">
    <w:name w:val="c7"/>
    <w:basedOn w:val="a0"/>
    <w:rsid w:val="00151640"/>
  </w:style>
  <w:style w:type="character" w:styleId="a3">
    <w:name w:val="Hyperlink"/>
    <w:basedOn w:val="a0"/>
    <w:uiPriority w:val="99"/>
    <w:semiHidden/>
    <w:unhideWhenUsed/>
    <w:rsid w:val="00151640"/>
    <w:rPr>
      <w:color w:val="0000FF"/>
      <w:u w:val="single"/>
    </w:rPr>
  </w:style>
  <w:style w:type="character" w:customStyle="1" w:styleId="c40">
    <w:name w:val="c40"/>
    <w:basedOn w:val="a0"/>
    <w:rsid w:val="00151640"/>
  </w:style>
  <w:style w:type="paragraph" w:customStyle="1" w:styleId="c34">
    <w:name w:val="c34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151640"/>
  </w:style>
  <w:style w:type="paragraph" w:customStyle="1" w:styleId="c51">
    <w:name w:val="c51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51640"/>
  </w:style>
  <w:style w:type="character" w:customStyle="1" w:styleId="c27">
    <w:name w:val="c27"/>
    <w:basedOn w:val="a0"/>
    <w:rsid w:val="00151640"/>
  </w:style>
  <w:style w:type="paragraph" w:customStyle="1" w:styleId="c36">
    <w:name w:val="c36"/>
    <w:basedOn w:val="a"/>
    <w:rsid w:val="0015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51640"/>
  </w:style>
  <w:style w:type="paragraph" w:styleId="a4">
    <w:name w:val="Balloon Text"/>
    <w:basedOn w:val="a"/>
    <w:link w:val="a5"/>
    <w:uiPriority w:val="99"/>
    <w:semiHidden/>
    <w:unhideWhenUsed/>
    <w:rsid w:val="0015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6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5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4F1788"/>
  </w:style>
  <w:style w:type="table" w:styleId="a6">
    <w:name w:val="Table Grid"/>
    <w:basedOn w:val="a1"/>
    <w:uiPriority w:val="59"/>
    <w:rsid w:val="00322F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2F21"/>
    <w:pPr>
      <w:ind w:left="720"/>
      <w:contextualSpacing/>
    </w:pPr>
  </w:style>
  <w:style w:type="paragraph" w:styleId="a8">
    <w:name w:val="No Spacing"/>
    <w:uiPriority w:val="1"/>
    <w:qFormat/>
    <w:rsid w:val="00322F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2024-03-22T06:51:00Z</cp:lastPrinted>
  <dcterms:created xsi:type="dcterms:W3CDTF">2024-03-14T11:18:00Z</dcterms:created>
  <dcterms:modified xsi:type="dcterms:W3CDTF">2024-03-22T06:51:00Z</dcterms:modified>
</cp:coreProperties>
</file>